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76" w:rsidRPr="00351A76" w:rsidRDefault="00351A76" w:rsidP="00351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76">
        <w:rPr>
          <w:rFonts w:ascii="Times New Roman" w:hAnsi="Times New Roman" w:cs="Times New Roman"/>
          <w:b/>
          <w:sz w:val="28"/>
          <w:szCs w:val="28"/>
        </w:rPr>
        <w:t>Преследование за пропаганду наркотиков и психотропных средств</w:t>
      </w:r>
      <w:r w:rsidR="00CB7E3A">
        <w:rPr>
          <w:rFonts w:ascii="Times New Roman" w:hAnsi="Times New Roman" w:cs="Times New Roman"/>
          <w:b/>
          <w:sz w:val="28"/>
          <w:szCs w:val="28"/>
        </w:rPr>
        <w:t xml:space="preserve"> по статье 230 УК РФ и 6.13 КоАП РФ</w:t>
      </w:r>
    </w:p>
    <w:p w:rsidR="00351A76" w:rsidRPr="008C21D2" w:rsidRDefault="00351A76" w:rsidP="008C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A76" w:rsidRPr="008C21D2" w:rsidRDefault="00351A76" w:rsidP="008C2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2">
        <w:rPr>
          <w:rFonts w:ascii="Times New Roman" w:hAnsi="Times New Roman" w:cs="Times New Roman"/>
          <w:sz w:val="28"/>
          <w:szCs w:val="28"/>
        </w:rPr>
        <w:t>Под пропагандой наркотиков и психотропных веществ подразумеваются действия физических и юридических лиц, направленные на:</w:t>
      </w:r>
    </w:p>
    <w:p w:rsidR="00351A76" w:rsidRPr="008C21D2" w:rsidRDefault="00351A76" w:rsidP="008C2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2">
        <w:rPr>
          <w:rFonts w:ascii="Times New Roman" w:hAnsi="Times New Roman" w:cs="Times New Roman"/>
          <w:sz w:val="28"/>
          <w:szCs w:val="28"/>
        </w:rPr>
        <w:t>доведение до людей сведений о методах и способах выработки, приготовления и применения, местах покупки запрещенных средств;</w:t>
      </w:r>
    </w:p>
    <w:p w:rsidR="00351A76" w:rsidRPr="008C21D2" w:rsidRDefault="00351A76" w:rsidP="008C2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2">
        <w:rPr>
          <w:rFonts w:ascii="Times New Roman" w:hAnsi="Times New Roman" w:cs="Times New Roman"/>
          <w:sz w:val="28"/>
          <w:szCs w:val="28"/>
        </w:rPr>
        <w:t>выпуск и распространение печатной продукции, а также использование СМИ и сети Интернет для размещения подобных сведений.</w:t>
      </w:r>
    </w:p>
    <w:p w:rsidR="00351A76" w:rsidRPr="008C21D2" w:rsidRDefault="00351A76" w:rsidP="008C2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2">
        <w:rPr>
          <w:rFonts w:ascii="Times New Roman" w:hAnsi="Times New Roman" w:cs="Times New Roman"/>
          <w:sz w:val="28"/>
          <w:szCs w:val="28"/>
        </w:rPr>
        <w:t>Конечной целью вышеназванных действий является склонить лицо к употреблению запрещенных веществ.</w:t>
      </w:r>
    </w:p>
    <w:p w:rsidR="00351A76" w:rsidRPr="008C21D2" w:rsidRDefault="00351A76" w:rsidP="008C2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2">
        <w:rPr>
          <w:rFonts w:ascii="Times New Roman" w:hAnsi="Times New Roman" w:cs="Times New Roman"/>
          <w:sz w:val="28"/>
          <w:szCs w:val="28"/>
        </w:rPr>
        <w:t>Российским законодательством предусмотрено два вида преследования за совершение действий по пропаганде наркотиков:</w:t>
      </w:r>
    </w:p>
    <w:p w:rsidR="00351A76" w:rsidRPr="008C21D2" w:rsidRDefault="00351A76" w:rsidP="008C2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2">
        <w:rPr>
          <w:rFonts w:ascii="Times New Roman" w:hAnsi="Times New Roman" w:cs="Times New Roman"/>
          <w:sz w:val="28"/>
          <w:szCs w:val="28"/>
        </w:rPr>
        <w:t xml:space="preserve">♦ Административное статья 6.13 КоАП РФ </w:t>
      </w:r>
    </w:p>
    <w:p w:rsidR="00351A76" w:rsidRPr="008C21D2" w:rsidRDefault="00351A76" w:rsidP="008C2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2">
        <w:rPr>
          <w:rFonts w:ascii="Times New Roman" w:hAnsi="Times New Roman" w:cs="Times New Roman"/>
          <w:sz w:val="28"/>
          <w:szCs w:val="28"/>
        </w:rPr>
        <w:t>♦ Уголовное статья 230 УК РФ</w:t>
      </w:r>
    </w:p>
    <w:p w:rsidR="00351A76" w:rsidRPr="008C21D2" w:rsidRDefault="00351A76" w:rsidP="008C2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2">
        <w:rPr>
          <w:rFonts w:ascii="Times New Roman" w:hAnsi="Times New Roman" w:cs="Times New Roman"/>
          <w:sz w:val="28"/>
          <w:szCs w:val="28"/>
        </w:rPr>
        <w:t>Согласно Уголовному кодексу ответственность наступает за склонение лица к употреблению наркотических, психотропных веществ или их аналогов. Санкция зависит от субъекта преступления, объекта посягательства, сопутствующих деянию обстоятельств и наступивших последствий.</w:t>
      </w:r>
    </w:p>
    <w:p w:rsidR="00351A76" w:rsidRPr="008C21D2" w:rsidRDefault="00351A76" w:rsidP="008C2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2">
        <w:rPr>
          <w:rFonts w:ascii="Times New Roman" w:hAnsi="Times New Roman" w:cs="Times New Roman"/>
          <w:sz w:val="28"/>
          <w:szCs w:val="28"/>
        </w:rPr>
        <w:t>Например, если по части первой статьи максимальное наказание предусматривает лишение свободы до пяти лет (преступление средней тяжести), то по части третьей (когда потерпевший не достиг совершеннолетия либо умер, а также стал наркоманом, тяжело заболел или совершил самоубийство) можно попрощаться со свободой до пятнадцати лет (а это уже особо тяжкое преступление).</w:t>
      </w:r>
    </w:p>
    <w:p w:rsidR="00351A76" w:rsidRPr="008C21D2" w:rsidRDefault="00351A76" w:rsidP="008C2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2">
        <w:rPr>
          <w:rFonts w:ascii="Times New Roman" w:hAnsi="Times New Roman" w:cs="Times New Roman"/>
          <w:sz w:val="28"/>
          <w:szCs w:val="28"/>
        </w:rPr>
        <w:t xml:space="preserve"> Административное законодательство за пропаганду наркотиков предусмотрело отдельную статью</w:t>
      </w:r>
      <w:r w:rsidR="008C21D2" w:rsidRPr="008C21D2">
        <w:rPr>
          <w:rFonts w:ascii="Times New Roman" w:hAnsi="Times New Roman" w:cs="Times New Roman"/>
          <w:sz w:val="28"/>
          <w:szCs w:val="28"/>
        </w:rPr>
        <w:t xml:space="preserve"> 6.13 КоАП РФ</w:t>
      </w:r>
      <w:r w:rsidRPr="008C21D2">
        <w:rPr>
          <w:rFonts w:ascii="Times New Roman" w:hAnsi="Times New Roman" w:cs="Times New Roman"/>
          <w:sz w:val="28"/>
          <w:szCs w:val="28"/>
        </w:rPr>
        <w:t>.</w:t>
      </w:r>
    </w:p>
    <w:p w:rsidR="00351A76" w:rsidRPr="008C21D2" w:rsidRDefault="00351A76" w:rsidP="008C2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2">
        <w:rPr>
          <w:rFonts w:ascii="Times New Roman" w:hAnsi="Times New Roman" w:cs="Times New Roman"/>
          <w:sz w:val="28"/>
          <w:szCs w:val="28"/>
        </w:rPr>
        <w:t>Главной целью установления данного вида ответственности выступает борьба с незаконным оборотом запрещенных веществ и охрана здоровья и жизни людей. Санкции применяются при распространении информации о наркотических и психотропных средствах или их </w:t>
      </w:r>
      <w:proofErr w:type="spellStart"/>
      <w:r w:rsidRPr="008C21D2">
        <w:rPr>
          <w:rFonts w:ascii="Times New Roman" w:hAnsi="Times New Roman" w:cs="Times New Roman"/>
          <w:sz w:val="28"/>
          <w:szCs w:val="28"/>
        </w:rPr>
        <w:t>прекурсорах</w:t>
      </w:r>
      <w:proofErr w:type="spellEnd"/>
      <w:r w:rsidRPr="008C21D2">
        <w:rPr>
          <w:rFonts w:ascii="Times New Roman" w:hAnsi="Times New Roman" w:cs="Times New Roman"/>
          <w:sz w:val="28"/>
          <w:szCs w:val="28"/>
        </w:rPr>
        <w:t xml:space="preserve"> независимо от формы подачи сведений.</w:t>
      </w:r>
    </w:p>
    <w:p w:rsidR="00351A76" w:rsidRPr="008C21D2" w:rsidRDefault="00351A76" w:rsidP="008C2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2">
        <w:rPr>
          <w:rFonts w:ascii="Times New Roman" w:hAnsi="Times New Roman" w:cs="Times New Roman"/>
          <w:sz w:val="28"/>
          <w:szCs w:val="28"/>
        </w:rPr>
        <w:t>Пропаганда наркотических средств, психотропных веществ или их </w:t>
      </w:r>
      <w:proofErr w:type="spellStart"/>
      <w:r w:rsidRPr="008C21D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8C21D2">
        <w:rPr>
          <w:rFonts w:ascii="Times New Roman" w:hAnsi="Times New Roman" w:cs="Times New Roman"/>
          <w:sz w:val="28"/>
          <w:szCs w:val="28"/>
        </w:rPr>
        <w:t>, растений, содержащих наркотические средства или психотропные вещества либо их </w:t>
      </w:r>
      <w:proofErr w:type="spellStart"/>
      <w:r w:rsidRPr="008C21D2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8C21D2">
        <w:rPr>
          <w:rFonts w:ascii="Times New Roman" w:hAnsi="Times New Roman" w:cs="Times New Roman"/>
          <w:sz w:val="28"/>
          <w:szCs w:val="28"/>
        </w:rPr>
        <w:t>, и их </w:t>
      </w:r>
      <w:proofErr w:type="gramStart"/>
      <w:r w:rsidRPr="008C21D2">
        <w:rPr>
          <w:rFonts w:ascii="Times New Roman" w:hAnsi="Times New Roman" w:cs="Times New Roman"/>
          <w:sz w:val="28"/>
          <w:szCs w:val="28"/>
        </w:rPr>
        <w:t>частей»  состоит</w:t>
      </w:r>
      <w:proofErr w:type="gramEnd"/>
      <w:r w:rsidRPr="008C21D2">
        <w:rPr>
          <w:rFonts w:ascii="Times New Roman" w:hAnsi="Times New Roman" w:cs="Times New Roman"/>
          <w:sz w:val="28"/>
          <w:szCs w:val="28"/>
        </w:rPr>
        <w:t xml:space="preserve"> из двух частей и разграничивает ответственность российских граждан и иностранцев, а также не имеющих гражданства лиц.</w:t>
      </w:r>
    </w:p>
    <w:p w:rsidR="00351A76" w:rsidRPr="008C21D2" w:rsidRDefault="00351A76" w:rsidP="008C2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2">
        <w:rPr>
          <w:rFonts w:ascii="Times New Roman" w:hAnsi="Times New Roman" w:cs="Times New Roman"/>
          <w:sz w:val="28"/>
          <w:szCs w:val="28"/>
        </w:rPr>
        <w:t>Размер наказания в форме наложения штрафа зависит от того, кто совершил правонарушение:</w:t>
      </w:r>
    </w:p>
    <w:p w:rsidR="00351A76" w:rsidRPr="008C21D2" w:rsidRDefault="00351A76" w:rsidP="008C2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2">
        <w:rPr>
          <w:rFonts w:ascii="Times New Roman" w:hAnsi="Times New Roman" w:cs="Times New Roman"/>
          <w:sz w:val="28"/>
          <w:szCs w:val="28"/>
        </w:rPr>
        <w:t>обычный гражданин;</w:t>
      </w:r>
    </w:p>
    <w:p w:rsidR="00351A76" w:rsidRPr="008C21D2" w:rsidRDefault="00351A76" w:rsidP="008C2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2">
        <w:rPr>
          <w:rFonts w:ascii="Times New Roman" w:hAnsi="Times New Roman" w:cs="Times New Roman"/>
          <w:sz w:val="28"/>
          <w:szCs w:val="28"/>
        </w:rPr>
        <w:t>должностное лицо;</w:t>
      </w:r>
    </w:p>
    <w:p w:rsidR="00351A76" w:rsidRPr="008C21D2" w:rsidRDefault="00351A76" w:rsidP="008C2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2">
        <w:rPr>
          <w:rFonts w:ascii="Times New Roman" w:hAnsi="Times New Roman" w:cs="Times New Roman"/>
          <w:sz w:val="28"/>
          <w:szCs w:val="28"/>
        </w:rPr>
        <w:t>лицо, занимающееся предпринимательской деятельностью;</w:t>
      </w:r>
    </w:p>
    <w:p w:rsidR="00351A76" w:rsidRPr="008C21D2" w:rsidRDefault="00351A76" w:rsidP="008C2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2">
        <w:rPr>
          <w:rFonts w:ascii="Times New Roman" w:hAnsi="Times New Roman" w:cs="Times New Roman"/>
          <w:sz w:val="28"/>
          <w:szCs w:val="28"/>
        </w:rPr>
        <w:t>юридическое лицо.</w:t>
      </w:r>
    </w:p>
    <w:p w:rsidR="008C21D2" w:rsidRPr="008C21D2" w:rsidRDefault="008C21D2" w:rsidP="008C21D2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21D2">
        <w:rPr>
          <w:rFonts w:ascii="Times New Roman" w:hAnsi="Times New Roman" w:cs="Times New Roman"/>
          <w:sz w:val="28"/>
          <w:szCs w:val="28"/>
        </w:rPr>
        <w:lastRenderedPageBreak/>
        <w:t>В первом случае за п</w:t>
      </w:r>
      <w:r w:rsidR="00FD5F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ропаганду либо незаконную</w:t>
      </w:r>
      <w:r w:rsidRPr="008C2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D5FED">
        <w:rPr>
          <w:rFonts w:ascii="Times New Roman" w:hAnsi="Times New Roman" w:cs="Times New Roman"/>
          <w:sz w:val="28"/>
          <w:szCs w:val="28"/>
        </w:rPr>
        <w:t>рекламу</w:t>
      </w:r>
      <w:bookmarkStart w:id="0" w:name="_GoBack"/>
      <w:bookmarkEnd w:id="0"/>
      <w:r w:rsidRPr="008C2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наркотических средств, психотропных веществ или их </w:t>
      </w:r>
      <w:proofErr w:type="spellStart"/>
      <w:r w:rsidRPr="008C2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прекурсоров</w:t>
      </w:r>
      <w:proofErr w:type="spellEnd"/>
      <w:r w:rsidRPr="008C2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8C2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прекурсоры</w:t>
      </w:r>
      <w:proofErr w:type="spellEnd"/>
      <w:r w:rsidRPr="008C2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8C2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прекурсоры</w:t>
      </w:r>
      <w:proofErr w:type="spellEnd"/>
      <w:r w:rsidRPr="008C2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также новых потенциально опасных </w:t>
      </w:r>
      <w:proofErr w:type="spellStart"/>
      <w:r w:rsidRPr="008C2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психоактивных</w:t>
      </w:r>
      <w:proofErr w:type="spellEnd"/>
      <w:r w:rsidRPr="008C2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веществ </w:t>
      </w:r>
    </w:p>
    <w:p w:rsidR="008C21D2" w:rsidRPr="008C21D2" w:rsidRDefault="008C21D2" w:rsidP="008C21D2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2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► 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оборудования, использованного для ее изготовления;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 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8C21D2" w:rsidRPr="008C21D2" w:rsidRDefault="008C21D2" w:rsidP="008C2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2">
        <w:rPr>
          <w:rFonts w:ascii="Times New Roman" w:hAnsi="Times New Roman" w:cs="Times New Roman"/>
          <w:sz w:val="28"/>
          <w:szCs w:val="28"/>
        </w:rPr>
        <w:t xml:space="preserve">Вторая часть статьи посвящена иностранцам и лицам без гражданства </w:t>
      </w:r>
    </w:p>
    <w:p w:rsidR="00351A76" w:rsidRDefault="008C21D2" w:rsidP="008C21D2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21D2">
        <w:rPr>
          <w:rFonts w:ascii="Times New Roman" w:hAnsi="Times New Roman" w:cs="Times New Roman"/>
          <w:sz w:val="28"/>
          <w:szCs w:val="28"/>
        </w:rPr>
        <w:t xml:space="preserve">► </w:t>
      </w:r>
      <w:r w:rsidRPr="008C2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8C21D2" w:rsidRDefault="008C21D2" w:rsidP="008C21D2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C21D2" w:rsidRPr="00EC63EC" w:rsidRDefault="008C21D2" w:rsidP="008C21D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8C21D2" w:rsidRPr="008C21D2" w:rsidRDefault="008C21D2" w:rsidP="008C2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F18" w:rsidRDefault="009E1F18" w:rsidP="00351A76">
      <w:pPr>
        <w:ind w:firstLine="709"/>
      </w:pPr>
    </w:p>
    <w:sectPr w:rsidR="009E1F18" w:rsidSect="00351A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92"/>
    <w:rsid w:val="00330792"/>
    <w:rsid w:val="00351A76"/>
    <w:rsid w:val="008C21D2"/>
    <w:rsid w:val="009E1F18"/>
    <w:rsid w:val="00CB7E3A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4E13"/>
  <w15:chartTrackingRefBased/>
  <w15:docId w15:val="{5D272C51-A055-4CE7-BC42-D708B8F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4</cp:revision>
  <dcterms:created xsi:type="dcterms:W3CDTF">2020-06-08T16:26:00Z</dcterms:created>
  <dcterms:modified xsi:type="dcterms:W3CDTF">2020-06-10T08:41:00Z</dcterms:modified>
</cp:coreProperties>
</file>